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24" w:rsidRDefault="00531922" w:rsidP="00531922">
      <w:pPr>
        <w:pStyle w:val="BodyText"/>
        <w:jc w:val="left"/>
      </w:pPr>
      <w:r>
        <w:rPr>
          <w:noProof/>
          <w:lang w:eastAsia="en-GB"/>
        </w:rPr>
        <w:drawing>
          <wp:inline distT="0" distB="0" distL="0" distR="0">
            <wp:extent cx="5274310" cy="1170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DA PRIM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170940"/>
                    </a:xfrm>
                    <a:prstGeom prst="rect">
                      <a:avLst/>
                    </a:prstGeom>
                  </pic:spPr>
                </pic:pic>
              </a:graphicData>
            </a:graphic>
          </wp:inline>
        </w:drawing>
      </w:r>
    </w:p>
    <w:p w:rsidR="005D6F24" w:rsidRDefault="005D6F24" w:rsidP="005D6F24">
      <w:pPr>
        <w:pStyle w:val="BodyText"/>
        <w:jc w:val="both"/>
      </w:pPr>
    </w:p>
    <w:p w:rsidR="005D6F24" w:rsidRDefault="005D6F24" w:rsidP="005D6F24">
      <w:pPr>
        <w:pStyle w:val="BodyText"/>
        <w:jc w:val="both"/>
      </w:pPr>
    </w:p>
    <w:p w:rsidR="00C06334" w:rsidRDefault="00B8541D" w:rsidP="005D6F24">
      <w:pPr>
        <w:pStyle w:val="BodyText"/>
        <w:jc w:val="both"/>
      </w:pPr>
      <w:r w:rsidRPr="005D6F24">
        <w:rPr>
          <w:sz w:val="28"/>
        </w:rPr>
        <w:t>NOMINATION FORM</w:t>
      </w:r>
    </w:p>
    <w:p w:rsidR="00C06334" w:rsidRDefault="00C06334" w:rsidP="005D6F24">
      <w:pPr>
        <w:pStyle w:val="BodyText"/>
        <w:jc w:val="both"/>
      </w:pPr>
    </w:p>
    <w:p w:rsidR="00C06334" w:rsidRDefault="00C06334" w:rsidP="005D6F24">
      <w:pPr>
        <w:pStyle w:val="BodyText"/>
        <w:jc w:val="both"/>
      </w:pPr>
    </w:p>
    <w:p w:rsidR="00C06334" w:rsidRDefault="00C06334" w:rsidP="005D6F24">
      <w:pPr>
        <w:pStyle w:val="BodyText"/>
        <w:jc w:val="both"/>
      </w:pPr>
      <w:r>
        <w:t>Candidate’s Declaration and Consent Form</w:t>
      </w:r>
    </w:p>
    <w:p w:rsidR="00C06334" w:rsidRDefault="00C06334" w:rsidP="005D6F24">
      <w:pPr>
        <w:pStyle w:val="BodyText"/>
        <w:jc w:val="both"/>
      </w:pPr>
    </w:p>
    <w:p w:rsidR="00C06334" w:rsidRPr="005D6F24" w:rsidRDefault="00C06334" w:rsidP="005D6F24">
      <w:pPr>
        <w:pStyle w:val="BodyText"/>
        <w:jc w:val="both"/>
        <w:rPr>
          <w:b w:val="0"/>
          <w:bCs w:val="0"/>
        </w:rPr>
      </w:pPr>
    </w:p>
    <w:p w:rsidR="00C06334" w:rsidRPr="005D6F24" w:rsidRDefault="00C06334" w:rsidP="005D6F24">
      <w:pPr>
        <w:pStyle w:val="BodyText"/>
        <w:jc w:val="both"/>
        <w:rPr>
          <w:b w:val="0"/>
          <w:bCs w:val="0"/>
        </w:rPr>
      </w:pPr>
    </w:p>
    <w:p w:rsidR="005D6F24" w:rsidRPr="005D6F24" w:rsidRDefault="005D6F24" w:rsidP="005D6F24">
      <w:pPr>
        <w:pStyle w:val="BodyText"/>
        <w:jc w:val="both"/>
        <w:rPr>
          <w:b w:val="0"/>
          <w:bCs w:val="0"/>
        </w:rPr>
      </w:pPr>
    </w:p>
    <w:p w:rsidR="005D6F24" w:rsidRPr="005D6F24" w:rsidRDefault="004B443B" w:rsidP="005D6F24">
      <w:pPr>
        <w:jc w:val="both"/>
        <w:rPr>
          <w:rFonts w:ascii="Arial" w:hAnsi="Arial"/>
          <w:szCs w:val="18"/>
        </w:rPr>
      </w:pPr>
      <w:r>
        <w:rPr>
          <w:rFonts w:ascii="Arial" w:hAnsi="Arial"/>
          <w:b/>
          <w:bCs/>
        </w:rPr>
        <w:t>I [insert name]</w:t>
      </w:r>
      <w:r w:rsidR="005D6F24" w:rsidRPr="005D6F24">
        <w:rPr>
          <w:rFonts w:ascii="Arial" w:hAnsi="Arial"/>
          <w:b/>
          <w:bCs/>
        </w:rPr>
        <w:t xml:space="preserve"> declare that I am </w:t>
      </w:r>
      <w:r w:rsidR="005D6F24" w:rsidRPr="005D6F24">
        <w:rPr>
          <w:rFonts w:ascii="Arial" w:hAnsi="Arial"/>
          <w:szCs w:val="18"/>
        </w:rPr>
        <w:t xml:space="preserve">not disqualified from acting as a charity trustee of any charity for any of the reasons or on any of the grounds listed in section 86(1) of the Charities Act (Northern Ireland) 2008. These disqualifications broadly include but are not limited to anyone who: </w:t>
      </w:r>
    </w:p>
    <w:p w:rsidR="005D6F24" w:rsidRPr="005D6F24" w:rsidRDefault="005D6F24" w:rsidP="005D6F24">
      <w:pPr>
        <w:pStyle w:val="ListParagraph"/>
        <w:numPr>
          <w:ilvl w:val="0"/>
          <w:numId w:val="2"/>
        </w:numPr>
        <w:spacing w:after="0" w:line="240" w:lineRule="auto"/>
        <w:ind w:left="1514" w:hanging="357"/>
        <w:jc w:val="both"/>
        <w:rPr>
          <w:rFonts w:ascii="Arial" w:hAnsi="Arial"/>
          <w:sz w:val="24"/>
          <w:szCs w:val="18"/>
        </w:rPr>
      </w:pPr>
      <w:r w:rsidRPr="005D6F24">
        <w:rPr>
          <w:rFonts w:ascii="Arial" w:hAnsi="Arial"/>
          <w:sz w:val="24"/>
          <w:szCs w:val="18"/>
        </w:rPr>
        <w:t xml:space="preserve">has been convicted of an offence involving deception or dishonesty, unless the conviction is a spent conviction under the Rehabilitation of Offenders (NI) Order 1978 </w:t>
      </w:r>
    </w:p>
    <w:p w:rsidR="005D6F24" w:rsidRPr="005D6F24" w:rsidRDefault="005D6F24" w:rsidP="005D6F24">
      <w:pPr>
        <w:pStyle w:val="ListParagraph"/>
        <w:numPr>
          <w:ilvl w:val="0"/>
          <w:numId w:val="2"/>
        </w:numPr>
        <w:spacing w:after="0" w:line="240" w:lineRule="auto"/>
        <w:ind w:left="1514" w:hanging="357"/>
        <w:jc w:val="both"/>
        <w:rPr>
          <w:rFonts w:ascii="Arial" w:hAnsi="Arial"/>
          <w:sz w:val="24"/>
          <w:szCs w:val="18"/>
        </w:rPr>
      </w:pPr>
      <w:r w:rsidRPr="005D6F24">
        <w:rPr>
          <w:rFonts w:ascii="Arial" w:hAnsi="Arial"/>
          <w:sz w:val="24"/>
          <w:szCs w:val="18"/>
        </w:rPr>
        <w:t>is an undischarged bankrupt or has made an arrangement with creditors</w:t>
      </w:r>
    </w:p>
    <w:p w:rsidR="005D6F24" w:rsidRPr="005D6F24" w:rsidRDefault="005D6F24" w:rsidP="005D6F24">
      <w:pPr>
        <w:pStyle w:val="ListParagraph"/>
        <w:numPr>
          <w:ilvl w:val="0"/>
          <w:numId w:val="2"/>
        </w:numPr>
        <w:spacing w:after="0" w:line="240" w:lineRule="auto"/>
        <w:ind w:left="1514" w:hanging="357"/>
        <w:jc w:val="both"/>
        <w:rPr>
          <w:rFonts w:ascii="Arial" w:hAnsi="Arial"/>
          <w:sz w:val="24"/>
          <w:szCs w:val="18"/>
        </w:rPr>
      </w:pPr>
      <w:r w:rsidRPr="005D6F24">
        <w:rPr>
          <w:rFonts w:ascii="Arial" w:hAnsi="Arial"/>
          <w:sz w:val="24"/>
          <w:szCs w:val="18"/>
        </w:rPr>
        <w:t xml:space="preserve">has previously been removed as a trustee by the </w:t>
      </w:r>
      <w:r>
        <w:rPr>
          <w:rFonts w:ascii="Arial" w:hAnsi="Arial"/>
          <w:sz w:val="24"/>
          <w:szCs w:val="18"/>
        </w:rPr>
        <w:t>Charit</w:t>
      </w:r>
      <w:r w:rsidR="00044924">
        <w:rPr>
          <w:rFonts w:ascii="Arial" w:hAnsi="Arial"/>
          <w:sz w:val="24"/>
          <w:szCs w:val="18"/>
        </w:rPr>
        <w:t>y</w:t>
      </w:r>
      <w:r>
        <w:rPr>
          <w:rFonts w:ascii="Arial" w:hAnsi="Arial"/>
          <w:sz w:val="24"/>
          <w:szCs w:val="18"/>
        </w:rPr>
        <w:t xml:space="preserve"> </w:t>
      </w:r>
      <w:r w:rsidRPr="005D6F24">
        <w:rPr>
          <w:rFonts w:ascii="Arial" w:hAnsi="Arial"/>
          <w:sz w:val="24"/>
          <w:szCs w:val="18"/>
        </w:rPr>
        <w:t xml:space="preserve">Commission </w:t>
      </w:r>
      <w:r>
        <w:rPr>
          <w:rFonts w:ascii="Arial" w:hAnsi="Arial"/>
          <w:sz w:val="24"/>
          <w:szCs w:val="18"/>
        </w:rPr>
        <w:t xml:space="preserve">Northern Ireland </w:t>
      </w:r>
      <w:r w:rsidRPr="005D6F24">
        <w:rPr>
          <w:rFonts w:ascii="Arial" w:hAnsi="Arial"/>
          <w:sz w:val="24"/>
          <w:szCs w:val="18"/>
        </w:rPr>
        <w:t xml:space="preserve">or by the courts </w:t>
      </w:r>
    </w:p>
    <w:p w:rsidR="005D6F24" w:rsidRPr="005D6F24" w:rsidRDefault="005D6F24" w:rsidP="005D6F24">
      <w:pPr>
        <w:pStyle w:val="ListParagraph"/>
        <w:numPr>
          <w:ilvl w:val="0"/>
          <w:numId w:val="2"/>
        </w:numPr>
        <w:spacing w:after="0" w:line="240" w:lineRule="auto"/>
        <w:ind w:left="1514" w:hanging="357"/>
        <w:jc w:val="both"/>
        <w:rPr>
          <w:rFonts w:ascii="Arial" w:hAnsi="Arial"/>
          <w:sz w:val="24"/>
          <w:szCs w:val="18"/>
        </w:rPr>
      </w:pPr>
      <w:r w:rsidRPr="005D6F24">
        <w:rPr>
          <w:rFonts w:ascii="Arial" w:hAnsi="Arial"/>
          <w:sz w:val="24"/>
          <w:szCs w:val="18"/>
        </w:rPr>
        <w:t>is subject to disqualification under company legislation.</w:t>
      </w:r>
    </w:p>
    <w:p w:rsidR="005D6F24" w:rsidRDefault="005D6F24" w:rsidP="005D6F24">
      <w:pPr>
        <w:pStyle w:val="BodyText"/>
        <w:spacing w:line="360" w:lineRule="auto"/>
        <w:jc w:val="both"/>
        <w:rPr>
          <w:b w:val="0"/>
          <w:bCs w:val="0"/>
        </w:rPr>
      </w:pPr>
    </w:p>
    <w:p w:rsidR="005D6F24" w:rsidRDefault="005D6F24" w:rsidP="005D6F24">
      <w:pPr>
        <w:pStyle w:val="BodyText"/>
        <w:jc w:val="both"/>
        <w:rPr>
          <w:b w:val="0"/>
          <w:bCs w:val="0"/>
        </w:rPr>
      </w:pPr>
      <w:r w:rsidRPr="005D6F24">
        <w:rPr>
          <w:bCs w:val="0"/>
        </w:rPr>
        <w:t>I also give my consent</w:t>
      </w:r>
      <w:r>
        <w:rPr>
          <w:b w:val="0"/>
          <w:bCs w:val="0"/>
        </w:rPr>
        <w:t xml:space="preserve"> for my name to be recorded in minutes of Committee meeting and my details to be held in a membership register and reported to Companies House, as required by the Charities Act (Northern Ireland) 2008 and Companies Act 2006. </w:t>
      </w:r>
    </w:p>
    <w:p w:rsidR="00C06334" w:rsidRPr="00876CC1" w:rsidRDefault="00C06334" w:rsidP="005D6F24">
      <w:pPr>
        <w:pStyle w:val="BodyText"/>
        <w:spacing w:line="360" w:lineRule="auto"/>
        <w:jc w:val="both"/>
        <w:rPr>
          <w:b w:val="0"/>
          <w:bCs w:val="0"/>
        </w:rPr>
      </w:pPr>
    </w:p>
    <w:p w:rsidR="005D6F24" w:rsidRPr="00876CC1" w:rsidRDefault="005D6F24" w:rsidP="005D6F24">
      <w:pPr>
        <w:pStyle w:val="BodyText"/>
        <w:jc w:val="both"/>
        <w:rPr>
          <w:b w:val="0"/>
          <w:bCs w:val="0"/>
        </w:rPr>
      </w:pPr>
      <w:r w:rsidRPr="00876CC1">
        <w:rPr>
          <w:b w:val="0"/>
          <w:bCs w:val="0"/>
        </w:rPr>
        <w:t xml:space="preserve">I understand that I have the </w:t>
      </w:r>
      <w:r w:rsidR="005E63D7" w:rsidRPr="00876CC1">
        <w:rPr>
          <w:b w:val="0"/>
          <w:bCs w:val="0"/>
        </w:rPr>
        <w:t>right to see any data WRDA hold on me. WRDA</w:t>
      </w:r>
      <w:r w:rsidRPr="00876CC1">
        <w:rPr>
          <w:b w:val="0"/>
          <w:bCs w:val="0"/>
        </w:rPr>
        <w:t xml:space="preserve"> take data protection seriously and will ensure all personal data is stored securely</w:t>
      </w:r>
      <w:r w:rsidR="00876CC1">
        <w:rPr>
          <w:b w:val="0"/>
          <w:bCs w:val="0"/>
        </w:rPr>
        <w:t>. The information you provide will be shared with funders, statutory bodies and staff</w:t>
      </w:r>
      <w:r w:rsidRPr="00876CC1">
        <w:rPr>
          <w:b w:val="0"/>
          <w:bCs w:val="0"/>
        </w:rPr>
        <w:t>.</w:t>
      </w:r>
      <w:bookmarkStart w:id="0" w:name="_GoBack"/>
      <w:bookmarkEnd w:id="0"/>
    </w:p>
    <w:p w:rsidR="00C06334" w:rsidRDefault="00C06334" w:rsidP="005D6F24">
      <w:pPr>
        <w:pStyle w:val="BodyText"/>
        <w:spacing w:line="360" w:lineRule="auto"/>
        <w:jc w:val="both"/>
        <w:rPr>
          <w:b w:val="0"/>
          <w:bCs w:val="0"/>
        </w:rPr>
      </w:pPr>
    </w:p>
    <w:p w:rsidR="00C06334" w:rsidRDefault="00C06334" w:rsidP="005D6F24">
      <w:pPr>
        <w:pStyle w:val="BodyText"/>
        <w:spacing w:line="360" w:lineRule="auto"/>
        <w:jc w:val="both"/>
        <w:rPr>
          <w:b w:val="0"/>
          <w:bCs w:val="0"/>
        </w:rPr>
      </w:pPr>
      <w:r>
        <w:rPr>
          <w:b w:val="0"/>
          <w:bCs w:val="0"/>
        </w:rPr>
        <w:t>Signature _____________________</w:t>
      </w:r>
      <w:r w:rsidR="005D6F24">
        <w:rPr>
          <w:b w:val="0"/>
          <w:bCs w:val="0"/>
        </w:rPr>
        <w:t>______ Date __________________</w:t>
      </w:r>
    </w:p>
    <w:sectPr w:rsidR="00C06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6336B"/>
    <w:multiLevelType w:val="hybridMultilevel"/>
    <w:tmpl w:val="982E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015114"/>
    <w:multiLevelType w:val="hybridMultilevel"/>
    <w:tmpl w:val="7A3CDD34"/>
    <w:lvl w:ilvl="0" w:tplc="0809000B">
      <w:start w:val="1"/>
      <w:numFmt w:val="bullet"/>
      <w:lvlText w:val=""/>
      <w:lvlJc w:val="left"/>
      <w:pPr>
        <w:ind w:left="947" w:hanging="360"/>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A"/>
    <w:rsid w:val="00044924"/>
    <w:rsid w:val="00165D52"/>
    <w:rsid w:val="003405A8"/>
    <w:rsid w:val="004978B7"/>
    <w:rsid w:val="004B443B"/>
    <w:rsid w:val="00531922"/>
    <w:rsid w:val="005D6F24"/>
    <w:rsid w:val="005E63D7"/>
    <w:rsid w:val="00876CC1"/>
    <w:rsid w:val="00914C34"/>
    <w:rsid w:val="00AD7D8A"/>
    <w:rsid w:val="00B8541D"/>
    <w:rsid w:val="00C06334"/>
    <w:rsid w:val="00C50E5A"/>
    <w:rsid w:val="00D477AF"/>
    <w:rsid w:val="00D953CA"/>
    <w:rsid w:val="00E77D5E"/>
    <w:rsid w:val="00F53A75"/>
    <w:rsid w:val="00F85FC4"/>
    <w:rsid w:val="00FB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990B8-1A39-46E5-AD31-62B8173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rPr>
  </w:style>
  <w:style w:type="paragraph" w:styleId="ListParagraph">
    <w:name w:val="List Paragraph"/>
    <w:basedOn w:val="Normal"/>
    <w:uiPriority w:val="34"/>
    <w:qFormat/>
    <w:rsid w:val="005D6F2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44924"/>
    <w:rPr>
      <w:rFonts w:ascii="Segoe UI" w:hAnsi="Segoe UI" w:cs="Segoe UI"/>
      <w:sz w:val="18"/>
      <w:szCs w:val="18"/>
    </w:rPr>
  </w:style>
  <w:style w:type="character" w:customStyle="1" w:styleId="BalloonTextChar">
    <w:name w:val="Balloon Text Char"/>
    <w:basedOn w:val="DefaultParagraphFont"/>
    <w:link w:val="BalloonText"/>
    <w:semiHidden/>
    <w:rsid w:val="000449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NIWEP – ELECTIONS OF</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NIWEP – ELECTIONS OF</dc:title>
  <dc:subject/>
  <dc:creator>Kathleen McCullough</dc:creator>
  <cp:keywords/>
  <dc:description/>
  <cp:lastModifiedBy>Robyn Scott</cp:lastModifiedBy>
  <cp:revision>2</cp:revision>
  <cp:lastPrinted>2018-10-04T10:37:00Z</cp:lastPrinted>
  <dcterms:created xsi:type="dcterms:W3CDTF">2020-03-09T16:47:00Z</dcterms:created>
  <dcterms:modified xsi:type="dcterms:W3CDTF">2020-03-09T16:47:00Z</dcterms:modified>
</cp:coreProperties>
</file>